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5D9A2" w14:textId="77777777" w:rsidR="00132D97" w:rsidRDefault="00132D97" w:rsidP="004B5464">
      <w:pPr>
        <w:pStyle w:val="a8"/>
        <w:spacing w:before="6"/>
        <w:jc w:val="center"/>
        <w:rPr>
          <w:b/>
          <w:sz w:val="27"/>
        </w:rPr>
      </w:pPr>
    </w:p>
    <w:p w14:paraId="4E4D2AD1" w14:textId="77777777" w:rsidR="00132D97" w:rsidRPr="00132D97" w:rsidRDefault="00132D97" w:rsidP="00132D97">
      <w:pPr>
        <w:jc w:val="center"/>
        <w:rPr>
          <w:rFonts w:ascii="Times New Roman" w:eastAsia="Calibri" w:hAnsi="Times New Roman"/>
          <w:color w:val="auto"/>
          <w:sz w:val="28"/>
          <w:szCs w:val="28"/>
          <w:lang w:eastAsia="en-US"/>
        </w:rPr>
      </w:pPr>
      <w:r w:rsidRPr="00132D97">
        <w:rPr>
          <w:rFonts w:ascii="Times New Roman" w:eastAsia="Calibri" w:hAnsi="Times New Roman"/>
          <w:color w:val="auto"/>
          <w:sz w:val="28"/>
          <w:szCs w:val="28"/>
          <w:lang w:eastAsia="en-US"/>
        </w:rPr>
        <w:t xml:space="preserve">Искусство мотивации на уроках математики: </w:t>
      </w:r>
    </w:p>
    <w:p w14:paraId="01707676" w14:textId="672A4236" w:rsidR="00132D97" w:rsidRDefault="00132D97" w:rsidP="00132D97">
      <w:pPr>
        <w:jc w:val="center"/>
        <w:rPr>
          <w:rFonts w:ascii="Times New Roman" w:eastAsia="Calibri" w:hAnsi="Times New Roman"/>
          <w:color w:val="auto"/>
          <w:sz w:val="28"/>
          <w:szCs w:val="28"/>
          <w:lang w:eastAsia="en-US"/>
        </w:rPr>
      </w:pPr>
      <w:r w:rsidRPr="00132D97">
        <w:rPr>
          <w:rFonts w:ascii="Times New Roman" w:eastAsia="Calibri" w:hAnsi="Times New Roman"/>
          <w:color w:val="auto"/>
          <w:sz w:val="28"/>
          <w:szCs w:val="28"/>
          <w:lang w:eastAsia="en-US"/>
        </w:rPr>
        <w:t>приемы и методы, вдохновляющие учеников на обучение</w:t>
      </w:r>
    </w:p>
    <w:p w14:paraId="12C2A2A6" w14:textId="77777777" w:rsidR="00304893" w:rsidRDefault="00132D97" w:rsidP="00132D97">
      <w:pPr>
        <w:pStyle w:val="a8"/>
        <w:spacing w:before="6"/>
        <w:jc w:val="center"/>
        <w:rPr>
          <w:b/>
          <w:sz w:val="27"/>
        </w:rPr>
      </w:pPr>
      <w:r>
        <w:rPr>
          <w:b/>
          <w:sz w:val="27"/>
        </w:rPr>
        <w:t>(Краткое содержание публичной презентации</w:t>
      </w:r>
      <w:r w:rsidR="00304893">
        <w:rPr>
          <w:b/>
          <w:sz w:val="27"/>
        </w:rPr>
        <w:t xml:space="preserve"> педагогического опыта, представленного в рамках </w:t>
      </w:r>
      <w:proofErr w:type="spellStart"/>
      <w:r w:rsidR="00304893">
        <w:rPr>
          <w:b/>
          <w:sz w:val="27"/>
        </w:rPr>
        <w:t>Клестовских</w:t>
      </w:r>
      <w:proofErr w:type="spellEnd"/>
      <w:r w:rsidR="00304893">
        <w:rPr>
          <w:b/>
          <w:sz w:val="27"/>
        </w:rPr>
        <w:t xml:space="preserve"> педагогических чтений </w:t>
      </w:r>
    </w:p>
    <w:p w14:paraId="2650AEAD" w14:textId="6B9D25C6" w:rsidR="00132D97" w:rsidRDefault="00304893" w:rsidP="00132D97">
      <w:pPr>
        <w:pStyle w:val="a8"/>
        <w:spacing w:before="6"/>
        <w:jc w:val="center"/>
        <w:rPr>
          <w:b/>
          <w:sz w:val="27"/>
        </w:rPr>
      </w:pPr>
      <w:r>
        <w:rPr>
          <w:b/>
          <w:sz w:val="27"/>
        </w:rPr>
        <w:t>01.04.2023 года</w:t>
      </w:r>
      <w:r w:rsidR="00132D97">
        <w:rPr>
          <w:b/>
          <w:sz w:val="27"/>
        </w:rPr>
        <w:t>)</w:t>
      </w:r>
    </w:p>
    <w:p w14:paraId="6F57238C" w14:textId="77777777" w:rsidR="00132D97" w:rsidRDefault="00132D97" w:rsidP="00132D97">
      <w:pPr>
        <w:pStyle w:val="a8"/>
        <w:spacing w:before="6"/>
        <w:jc w:val="center"/>
        <w:rPr>
          <w:b/>
          <w:sz w:val="27"/>
        </w:rPr>
      </w:pPr>
      <w:bookmarkStart w:id="0" w:name="_GoBack"/>
      <w:bookmarkEnd w:id="0"/>
    </w:p>
    <w:p w14:paraId="233E9FD9" w14:textId="77777777" w:rsidR="00132D97" w:rsidRPr="00132D97" w:rsidRDefault="00132D97" w:rsidP="00132D97">
      <w:pPr>
        <w:pStyle w:val="a8"/>
        <w:spacing w:before="6"/>
        <w:jc w:val="right"/>
        <w:rPr>
          <w:bCs/>
          <w:u w:val="single"/>
        </w:rPr>
      </w:pPr>
      <w:proofErr w:type="spellStart"/>
      <w:r w:rsidRPr="00132D97">
        <w:rPr>
          <w:bCs/>
          <w:u w:val="single"/>
        </w:rPr>
        <w:t>Л.Н.Менгазиева</w:t>
      </w:r>
      <w:proofErr w:type="spellEnd"/>
    </w:p>
    <w:p w14:paraId="34870B1E" w14:textId="77777777" w:rsidR="00132D97" w:rsidRPr="00132D97" w:rsidRDefault="00132D97" w:rsidP="00132D97">
      <w:pPr>
        <w:pStyle w:val="a8"/>
        <w:spacing w:before="6"/>
        <w:jc w:val="right"/>
        <w:rPr>
          <w:bCs/>
          <w:u w:val="single"/>
        </w:rPr>
      </w:pPr>
      <w:r w:rsidRPr="00132D97">
        <w:rPr>
          <w:bCs/>
          <w:u w:val="single"/>
        </w:rPr>
        <w:t>МАОУ «Средняя общеобразовательная школа №1»</w:t>
      </w:r>
    </w:p>
    <w:p w14:paraId="11DE53F2" w14:textId="3BC25C15" w:rsidR="004B5464" w:rsidRPr="00132D97" w:rsidRDefault="00132D97" w:rsidP="00132D97">
      <w:pPr>
        <w:pStyle w:val="a8"/>
        <w:spacing w:before="6"/>
        <w:jc w:val="right"/>
        <w:rPr>
          <w:bCs/>
          <w:u w:val="single"/>
        </w:rPr>
      </w:pPr>
      <w:r w:rsidRPr="00132D97">
        <w:rPr>
          <w:bCs/>
          <w:u w:val="single"/>
        </w:rPr>
        <w:t xml:space="preserve"> города Соликамска Пермского края</w:t>
      </w:r>
    </w:p>
    <w:p w14:paraId="6D967F02" w14:textId="77777777" w:rsidR="00132D97" w:rsidRPr="00132D97" w:rsidRDefault="00132D97" w:rsidP="00132D97">
      <w:pPr>
        <w:pStyle w:val="a8"/>
        <w:spacing w:before="6"/>
        <w:rPr>
          <w:b/>
        </w:rPr>
      </w:pPr>
    </w:p>
    <w:p w14:paraId="61D6463B" w14:textId="77777777" w:rsidR="00210F1A" w:rsidRPr="00132D97" w:rsidRDefault="00210F1A" w:rsidP="00132D97">
      <w:pPr>
        <w:ind w:firstLine="708"/>
        <w:jc w:val="both"/>
        <w:rPr>
          <w:rFonts w:ascii="Times New Roman" w:hAnsi="Times New Roman"/>
          <w:sz w:val="28"/>
          <w:szCs w:val="28"/>
        </w:rPr>
      </w:pPr>
      <w:r w:rsidRPr="00132D97">
        <w:rPr>
          <w:rFonts w:ascii="Times New Roman" w:hAnsi="Times New Roman"/>
          <w:sz w:val="28"/>
          <w:szCs w:val="28"/>
        </w:rPr>
        <w:t xml:space="preserve">Мотивация лежит в основе любой учебной деятельности. Существует два вида мотивации: внешняя и внутренняя. Внешняя мотивация формируется социальными факторами и должна, прежде всего, быть позитивной. Примером такой мотивации может быть получение хорошей оценки за выполнение дополнительного задания по предмету, например, за решение олимпиады по математике, подготовку доклада или презентации по изучаемой теме, выполнение творческого задания и т.п. Успешно в 5-6 классах применяю на уроках прием  «пяти жетонов», когда ученики за выполнение небольших по времени и средней сложности заданий получают жетоны. Таким заданием может стать устный счет, математический диктант, нахождение ключевого термина при разгадывании кроссворда, решение несложного теста, творческой задачи. При этом все ученики должны быть поставлены в равные условия при выполнении того или иного задания. Накопив 5 жетонов, они имеют возможность обменять их на одну пятерку в журнал. Этот прием очень эффективен и мотивирует детей на успешное выполнение заданий. </w:t>
      </w:r>
    </w:p>
    <w:p w14:paraId="4E86F3A1" w14:textId="5C8D2A2C" w:rsidR="00210F1A" w:rsidRPr="00132D97" w:rsidRDefault="00210F1A" w:rsidP="00132D97">
      <w:pPr>
        <w:ind w:firstLine="708"/>
        <w:jc w:val="both"/>
        <w:rPr>
          <w:rFonts w:ascii="Times New Roman" w:eastAsia="Calibri" w:hAnsi="Times New Roman"/>
          <w:color w:val="auto"/>
          <w:sz w:val="28"/>
          <w:szCs w:val="28"/>
          <w:lang w:eastAsia="en-US"/>
        </w:rPr>
      </w:pPr>
      <w:r w:rsidRPr="00132D97">
        <w:rPr>
          <w:rFonts w:ascii="Times New Roman" w:hAnsi="Times New Roman"/>
          <w:sz w:val="28"/>
          <w:szCs w:val="28"/>
        </w:rPr>
        <w:t xml:space="preserve">Более эффективна внутренняя мотивация. </w:t>
      </w:r>
      <w:r w:rsidRPr="00132D97">
        <w:rPr>
          <w:sz w:val="28"/>
          <w:szCs w:val="28"/>
        </w:rPr>
        <w:t>В</w:t>
      </w:r>
      <w:r w:rsidRPr="00132D97">
        <w:rPr>
          <w:rFonts w:ascii="Times New Roman" w:hAnsi="Times New Roman"/>
          <w:sz w:val="28"/>
          <w:szCs w:val="28"/>
        </w:rPr>
        <w:t xml:space="preserve"> основе ее лежит собственное желание ученика: я делаю это потому, что я этого хочу. Как показывают исследования, лучшие ученики – это не ученики с высоким уровнем интеллекта, а ученики с высокой внутренней мотивацией. И задача учителя – создать условия для ее формирования</w:t>
      </w:r>
      <w:r w:rsidRPr="00132D97">
        <w:rPr>
          <w:sz w:val="28"/>
          <w:szCs w:val="28"/>
        </w:rPr>
        <w:t xml:space="preserve">. </w:t>
      </w:r>
      <w:r w:rsidRPr="00132D97">
        <w:rPr>
          <w:rFonts w:ascii="Times New Roman" w:hAnsi="Times New Roman"/>
          <w:sz w:val="28"/>
          <w:szCs w:val="28"/>
        </w:rPr>
        <w:t xml:space="preserve">Приведу примеры из практики работы, способствующие развитию внутренней мотивации учеников на уроках математики. </w:t>
      </w:r>
      <w:r w:rsidRPr="00132D97">
        <w:rPr>
          <w:rFonts w:ascii="Times New Roman" w:eastAsia="Calibri" w:hAnsi="Times New Roman"/>
          <w:sz w:val="28"/>
          <w:szCs w:val="28"/>
          <w:lang w:eastAsia="en-US"/>
        </w:rPr>
        <w:t xml:space="preserve">Использую такие методические приемы, которые стимулируют внутренние ресурсы – процессы, лежащие в основе интереса: </w:t>
      </w:r>
      <w:r w:rsidRPr="00132D97">
        <w:rPr>
          <w:rFonts w:ascii="Times New Roman" w:eastAsia="Calibri" w:hAnsi="Times New Roman"/>
          <w:color w:val="auto"/>
          <w:sz w:val="28"/>
          <w:szCs w:val="28"/>
          <w:lang w:eastAsia="en-US"/>
        </w:rPr>
        <w:t>обращение к жизненному опыту детей; создание проблемной учебной ситуации; создание ситуации удивления; ролевые ситуационные игры, решение нестандартных задач на смекалку и логику; элементы занимательности и соревновательности; кроссворды, ребусы, творческие работы, презентации.</w:t>
      </w:r>
    </w:p>
    <w:p w14:paraId="657BF1EF" w14:textId="77777777" w:rsidR="00210F1A" w:rsidRPr="00210F1A" w:rsidRDefault="00210F1A" w:rsidP="00132D97">
      <w:pPr>
        <w:ind w:firstLine="360"/>
        <w:jc w:val="both"/>
        <w:rPr>
          <w:rFonts w:ascii="Times New Roman" w:eastAsia="Calibri" w:hAnsi="Times New Roman"/>
          <w:color w:val="auto"/>
          <w:sz w:val="28"/>
          <w:szCs w:val="28"/>
          <w:lang w:eastAsia="en-US"/>
        </w:rPr>
      </w:pPr>
      <w:r w:rsidRPr="00210F1A">
        <w:rPr>
          <w:rFonts w:ascii="Times New Roman" w:eastAsia="Calibri" w:hAnsi="Times New Roman"/>
          <w:color w:val="auto"/>
          <w:sz w:val="28"/>
          <w:szCs w:val="28"/>
          <w:lang w:eastAsia="en-US"/>
        </w:rPr>
        <w:t xml:space="preserve">В качестве интеллектуальных разминок использую такие приемы </w:t>
      </w:r>
      <w:proofErr w:type="gramStart"/>
      <w:r w:rsidRPr="00210F1A">
        <w:rPr>
          <w:rFonts w:ascii="Times New Roman" w:eastAsia="Calibri" w:hAnsi="Times New Roman"/>
          <w:color w:val="auto"/>
          <w:sz w:val="28"/>
          <w:szCs w:val="28"/>
          <w:lang w:eastAsia="en-US"/>
        </w:rPr>
        <w:t>как  «</w:t>
      </w:r>
      <w:proofErr w:type="spellStart"/>
      <w:proofErr w:type="gramEnd"/>
      <w:r w:rsidRPr="00210F1A">
        <w:rPr>
          <w:rFonts w:ascii="Times New Roman" w:eastAsia="Calibri" w:hAnsi="Times New Roman"/>
          <w:color w:val="auto"/>
          <w:sz w:val="28"/>
          <w:szCs w:val="28"/>
          <w:lang w:eastAsia="en-US"/>
        </w:rPr>
        <w:t>Кроссенс</w:t>
      </w:r>
      <w:proofErr w:type="spellEnd"/>
      <w:r w:rsidRPr="00210F1A">
        <w:rPr>
          <w:rFonts w:ascii="Times New Roman" w:eastAsia="Calibri" w:hAnsi="Times New Roman"/>
          <w:color w:val="auto"/>
          <w:sz w:val="28"/>
          <w:szCs w:val="28"/>
          <w:lang w:eastAsia="en-US"/>
        </w:rPr>
        <w:t xml:space="preserve">», «Концентрация», «Цепочка», «Шпаргалки», развивающие умение обрабатывать большой объем текстовой информации. Постоянное проведение интеллектуальных разминок во время уроков способствует повышению </w:t>
      </w:r>
      <w:r w:rsidRPr="00210F1A">
        <w:rPr>
          <w:rFonts w:ascii="Times New Roman" w:eastAsia="Calibri" w:hAnsi="Times New Roman"/>
          <w:color w:val="auto"/>
          <w:sz w:val="28"/>
          <w:szCs w:val="28"/>
          <w:lang w:eastAsia="en-US"/>
        </w:rPr>
        <w:lastRenderedPageBreak/>
        <w:t>любознательности учеников, расширению кругозора, формированию математического мышления; выполнения такого рода задач позволяет расширить кругозор учащихся в историческом аспекте, пополнить лексический запас новыми терминами, узнать их происхождение, получить дополнительную </w:t>
      </w:r>
      <w:r w:rsidRPr="00210F1A">
        <w:rPr>
          <w:rFonts w:ascii="Times New Roman" w:eastAsia="Calibri" w:hAnsi="Times New Roman"/>
          <w:bCs/>
          <w:color w:val="auto"/>
          <w:sz w:val="28"/>
          <w:szCs w:val="28"/>
          <w:lang w:eastAsia="en-US"/>
        </w:rPr>
        <w:t>информацию об окружающем мире.</w:t>
      </w:r>
    </w:p>
    <w:p w14:paraId="1467958C" w14:textId="77777777" w:rsidR="00210F1A" w:rsidRPr="00210F1A" w:rsidRDefault="00210F1A" w:rsidP="00132D97">
      <w:pPr>
        <w:ind w:firstLine="360"/>
        <w:jc w:val="both"/>
        <w:rPr>
          <w:rFonts w:ascii="Times New Roman" w:eastAsia="Calibri" w:hAnsi="Times New Roman"/>
          <w:bCs/>
          <w:color w:val="auto"/>
          <w:sz w:val="28"/>
          <w:szCs w:val="28"/>
          <w:lang w:eastAsia="en-US"/>
        </w:rPr>
      </w:pPr>
      <w:r w:rsidRPr="00210F1A">
        <w:rPr>
          <w:rFonts w:ascii="Times New Roman" w:eastAsia="Calibri" w:hAnsi="Times New Roman"/>
          <w:bCs/>
          <w:color w:val="auto"/>
          <w:sz w:val="28"/>
          <w:szCs w:val="28"/>
          <w:lang w:eastAsia="en-US"/>
        </w:rPr>
        <w:t xml:space="preserve">Для нормальной работы мозга человеку необходима его постоянная активность. Поэтому важно, чтобы ученик на уроке не просто сидел за партой, а имел возможность двигаться и «шевелить мозгами».  </w:t>
      </w:r>
      <w:r w:rsidRPr="00210F1A">
        <w:rPr>
          <w:rFonts w:ascii="Times New Roman" w:eastAsia="Calibri" w:hAnsi="Times New Roman"/>
          <w:color w:val="auto"/>
          <w:sz w:val="28"/>
          <w:szCs w:val="28"/>
          <w:lang w:eastAsia="en-US"/>
        </w:rPr>
        <w:t xml:space="preserve">Системно-деятельностный подход в новых стандартах </w:t>
      </w:r>
      <w:r w:rsidRPr="00210F1A">
        <w:rPr>
          <w:rFonts w:ascii="Times New Roman" w:eastAsia="Calibri" w:hAnsi="Times New Roman"/>
          <w:bCs/>
          <w:color w:val="auto"/>
          <w:sz w:val="28"/>
          <w:szCs w:val="28"/>
          <w:lang w:eastAsia="en-US"/>
        </w:rPr>
        <w:t>позволяет мне применять следующие правила и приемы:</w:t>
      </w:r>
    </w:p>
    <w:p w14:paraId="64E0D135" w14:textId="544F23F4" w:rsidR="00210F1A" w:rsidRPr="00132D97" w:rsidRDefault="00210F1A" w:rsidP="00132D97">
      <w:pPr>
        <w:jc w:val="both"/>
        <w:rPr>
          <w:rFonts w:ascii="Times New Roman" w:eastAsia="Calibri" w:hAnsi="Times New Roman"/>
          <w:color w:val="auto"/>
          <w:sz w:val="28"/>
          <w:szCs w:val="28"/>
          <w:lang w:eastAsia="en-US"/>
        </w:rPr>
      </w:pPr>
      <w:r w:rsidRPr="00210F1A">
        <w:rPr>
          <w:rFonts w:ascii="Times New Roman" w:eastAsia="Calibri" w:hAnsi="Times New Roman"/>
          <w:bCs/>
          <w:color w:val="auto"/>
          <w:sz w:val="28"/>
          <w:szCs w:val="28"/>
          <w:lang w:eastAsia="en-US"/>
        </w:rPr>
        <w:t xml:space="preserve">- использую «Энерджайзеры», так называемые коллективные бодрящие игры: </w:t>
      </w:r>
      <w:r w:rsidRPr="00210F1A">
        <w:rPr>
          <w:rFonts w:ascii="Times New Roman" w:eastAsia="Calibri" w:hAnsi="Times New Roman"/>
          <w:color w:val="auto"/>
          <w:sz w:val="28"/>
          <w:szCs w:val="28"/>
          <w:lang w:eastAsia="en-US"/>
        </w:rPr>
        <w:t>«Диктант для шпиона», «Найди свою пару», «Третий лишний», «Суета», которые позволяют передвигаться ученикам в классе в процессе разрешения математической ситуации. Порой дети выходят и за пределы аудитории, если возникает необходимость найти информацию в библиотеке, или узнать ее у другого учителя-предметника;</w:t>
      </w:r>
    </w:p>
    <w:p w14:paraId="74875F8D" w14:textId="6F4C6F7E" w:rsidR="00210F1A" w:rsidRPr="00132D97" w:rsidRDefault="00210F1A" w:rsidP="00132D97">
      <w:pPr>
        <w:jc w:val="both"/>
        <w:rPr>
          <w:rFonts w:ascii="Times New Roman" w:hAnsi="Times New Roman"/>
          <w:sz w:val="28"/>
          <w:szCs w:val="28"/>
        </w:rPr>
      </w:pPr>
      <w:r w:rsidRPr="00132D97">
        <w:rPr>
          <w:rFonts w:ascii="Times New Roman" w:eastAsia="Calibri" w:hAnsi="Times New Roman"/>
          <w:color w:val="auto"/>
          <w:sz w:val="28"/>
          <w:szCs w:val="28"/>
          <w:lang w:eastAsia="en-US"/>
        </w:rPr>
        <w:t xml:space="preserve">- </w:t>
      </w:r>
      <w:r w:rsidRPr="00132D97">
        <w:rPr>
          <w:rFonts w:ascii="Times New Roman" w:hAnsi="Times New Roman"/>
          <w:sz w:val="28"/>
          <w:szCs w:val="28"/>
        </w:rPr>
        <w:t>использую подвижные методы социометрии, помогающие ученикам «разместить себя в пространстве»: игра «Ловушка для шпиона», «Барометр мнений» и др.</w:t>
      </w:r>
    </w:p>
    <w:p w14:paraId="411CC0BC" w14:textId="77777777" w:rsidR="00210F1A" w:rsidRPr="00132D97" w:rsidRDefault="00210F1A" w:rsidP="00132D97">
      <w:pPr>
        <w:ind w:firstLine="708"/>
        <w:jc w:val="both"/>
        <w:rPr>
          <w:rFonts w:ascii="Times New Roman" w:hAnsi="Times New Roman"/>
          <w:sz w:val="28"/>
          <w:szCs w:val="28"/>
        </w:rPr>
      </w:pPr>
      <w:r w:rsidRPr="00132D97">
        <w:rPr>
          <w:rFonts w:ascii="Times New Roman" w:hAnsi="Times New Roman"/>
          <w:sz w:val="28"/>
          <w:szCs w:val="28"/>
        </w:rPr>
        <w:t>Формированию активной, самостоятельной позиции детей, развитию рефлексивных и оценочных умений помогает использование разнообразных образовательных онлайн – сервисов:</w:t>
      </w:r>
    </w:p>
    <w:p w14:paraId="071AB4D5" w14:textId="77777777" w:rsidR="00210F1A" w:rsidRPr="00132D97" w:rsidRDefault="00210F1A" w:rsidP="00132D97">
      <w:pPr>
        <w:jc w:val="both"/>
        <w:rPr>
          <w:rFonts w:ascii="Times New Roman" w:hAnsi="Times New Roman"/>
          <w:sz w:val="28"/>
          <w:szCs w:val="28"/>
        </w:rPr>
      </w:pPr>
      <w:proofErr w:type="spellStart"/>
      <w:r w:rsidRPr="00132D97">
        <w:rPr>
          <w:rFonts w:ascii="Times New Roman" w:hAnsi="Times New Roman"/>
          <w:sz w:val="28"/>
          <w:szCs w:val="28"/>
          <w:lang w:val="en-US"/>
        </w:rPr>
        <w:t>Googl</w:t>
      </w:r>
      <w:proofErr w:type="spellEnd"/>
      <w:r w:rsidRPr="00132D97">
        <w:rPr>
          <w:rFonts w:ascii="Times New Roman" w:hAnsi="Times New Roman"/>
          <w:sz w:val="28"/>
          <w:szCs w:val="28"/>
        </w:rPr>
        <w:t xml:space="preserve"> – диск для создания совместных презентаций к уроку;</w:t>
      </w:r>
    </w:p>
    <w:p w14:paraId="2697FC43" w14:textId="77777777" w:rsidR="00210F1A" w:rsidRPr="00132D97" w:rsidRDefault="00210F1A" w:rsidP="00132D97">
      <w:pPr>
        <w:jc w:val="both"/>
        <w:rPr>
          <w:rFonts w:ascii="Times New Roman" w:hAnsi="Times New Roman"/>
          <w:sz w:val="28"/>
          <w:szCs w:val="28"/>
        </w:rPr>
      </w:pPr>
      <w:proofErr w:type="spellStart"/>
      <w:r w:rsidRPr="00132D97">
        <w:rPr>
          <w:rFonts w:ascii="Times New Roman" w:hAnsi="Times New Roman"/>
          <w:sz w:val="28"/>
          <w:szCs w:val="28"/>
          <w:lang w:val="en-US"/>
        </w:rPr>
        <w:t>Googl</w:t>
      </w:r>
      <w:proofErr w:type="spellEnd"/>
      <w:r w:rsidRPr="00132D97">
        <w:rPr>
          <w:rFonts w:ascii="Times New Roman" w:hAnsi="Times New Roman"/>
          <w:sz w:val="28"/>
          <w:szCs w:val="28"/>
        </w:rPr>
        <w:t xml:space="preserve"> – формы для тестирования и получения обратной связи;</w:t>
      </w:r>
    </w:p>
    <w:p w14:paraId="2FB5689D" w14:textId="77777777" w:rsidR="00210F1A" w:rsidRPr="00132D97" w:rsidRDefault="00210F1A" w:rsidP="00132D97">
      <w:pPr>
        <w:jc w:val="both"/>
        <w:rPr>
          <w:rFonts w:ascii="Times New Roman" w:hAnsi="Times New Roman"/>
          <w:sz w:val="28"/>
          <w:szCs w:val="28"/>
        </w:rPr>
      </w:pPr>
      <w:r w:rsidRPr="00132D97">
        <w:rPr>
          <w:rFonts w:ascii="Times New Roman" w:hAnsi="Times New Roman"/>
          <w:sz w:val="28"/>
          <w:szCs w:val="28"/>
        </w:rPr>
        <w:t xml:space="preserve">Сервис для создания тестов, кроссвордов, ребусов: </w:t>
      </w:r>
      <w:r w:rsidRPr="00132D97">
        <w:rPr>
          <w:rFonts w:ascii="Times New Roman" w:hAnsi="Times New Roman"/>
          <w:sz w:val="28"/>
          <w:szCs w:val="28"/>
          <w:lang w:val="en-US"/>
        </w:rPr>
        <w:t>Online</w:t>
      </w:r>
      <w:r w:rsidRPr="00132D97">
        <w:rPr>
          <w:rFonts w:ascii="Times New Roman" w:hAnsi="Times New Roman"/>
          <w:sz w:val="28"/>
          <w:szCs w:val="28"/>
        </w:rPr>
        <w:t xml:space="preserve"> </w:t>
      </w:r>
      <w:r w:rsidRPr="00132D97">
        <w:rPr>
          <w:rFonts w:ascii="Times New Roman" w:hAnsi="Times New Roman"/>
          <w:sz w:val="28"/>
          <w:szCs w:val="28"/>
          <w:lang w:val="en-US"/>
        </w:rPr>
        <w:t>Test</w:t>
      </w:r>
      <w:r w:rsidRPr="00132D97">
        <w:rPr>
          <w:rFonts w:ascii="Times New Roman" w:hAnsi="Times New Roman"/>
          <w:sz w:val="28"/>
          <w:szCs w:val="28"/>
        </w:rPr>
        <w:t xml:space="preserve"> </w:t>
      </w:r>
      <w:r w:rsidRPr="00132D97">
        <w:rPr>
          <w:rFonts w:ascii="Times New Roman" w:hAnsi="Times New Roman"/>
          <w:sz w:val="28"/>
          <w:szCs w:val="28"/>
          <w:lang w:val="en-US"/>
        </w:rPr>
        <w:t>Pad</w:t>
      </w:r>
      <w:r w:rsidRPr="00132D97">
        <w:rPr>
          <w:rFonts w:ascii="Times New Roman" w:hAnsi="Times New Roman"/>
          <w:sz w:val="28"/>
          <w:szCs w:val="28"/>
        </w:rPr>
        <w:t xml:space="preserve"> </w:t>
      </w:r>
    </w:p>
    <w:p w14:paraId="5D7B1371" w14:textId="77777777" w:rsidR="00210F1A" w:rsidRPr="00132D97" w:rsidRDefault="00210F1A" w:rsidP="00132D97">
      <w:pPr>
        <w:jc w:val="both"/>
        <w:rPr>
          <w:rFonts w:ascii="Times New Roman" w:hAnsi="Times New Roman"/>
          <w:sz w:val="28"/>
          <w:szCs w:val="28"/>
        </w:rPr>
      </w:pPr>
      <w:r w:rsidRPr="00132D97">
        <w:rPr>
          <w:rFonts w:ascii="Times New Roman" w:hAnsi="Times New Roman"/>
          <w:sz w:val="28"/>
          <w:szCs w:val="28"/>
        </w:rPr>
        <w:t xml:space="preserve">Образовательные платформы Яндекс. Учебник, </w:t>
      </w:r>
      <w:proofErr w:type="spellStart"/>
      <w:r w:rsidRPr="00132D97">
        <w:rPr>
          <w:rFonts w:ascii="Times New Roman" w:hAnsi="Times New Roman"/>
          <w:sz w:val="28"/>
          <w:szCs w:val="28"/>
        </w:rPr>
        <w:t>Учи.ру</w:t>
      </w:r>
      <w:proofErr w:type="spellEnd"/>
      <w:r w:rsidRPr="00132D97">
        <w:rPr>
          <w:rFonts w:ascii="Times New Roman" w:hAnsi="Times New Roman"/>
          <w:sz w:val="28"/>
          <w:szCs w:val="28"/>
        </w:rPr>
        <w:t xml:space="preserve">, Я-Класс, </w:t>
      </w:r>
      <w:proofErr w:type="spellStart"/>
      <w:r w:rsidRPr="00132D97">
        <w:rPr>
          <w:rFonts w:ascii="Times New Roman" w:hAnsi="Times New Roman"/>
          <w:sz w:val="28"/>
          <w:szCs w:val="28"/>
        </w:rPr>
        <w:t>Фоксфорд</w:t>
      </w:r>
      <w:proofErr w:type="spellEnd"/>
      <w:r w:rsidRPr="00132D97">
        <w:rPr>
          <w:rFonts w:ascii="Times New Roman" w:hAnsi="Times New Roman"/>
          <w:sz w:val="28"/>
          <w:szCs w:val="28"/>
        </w:rPr>
        <w:t xml:space="preserve">, Класс -100, </w:t>
      </w:r>
      <w:proofErr w:type="spellStart"/>
      <w:r w:rsidRPr="00132D97">
        <w:rPr>
          <w:rFonts w:ascii="Times New Roman" w:hAnsi="Times New Roman"/>
          <w:sz w:val="28"/>
          <w:szCs w:val="28"/>
          <w:lang w:val="en-US"/>
        </w:rPr>
        <w:t>Skysmart</w:t>
      </w:r>
      <w:proofErr w:type="spellEnd"/>
      <w:r w:rsidRPr="00132D97">
        <w:rPr>
          <w:rFonts w:ascii="Times New Roman" w:hAnsi="Times New Roman"/>
          <w:sz w:val="28"/>
          <w:szCs w:val="28"/>
        </w:rPr>
        <w:t xml:space="preserve"> </w:t>
      </w:r>
      <w:r w:rsidRPr="00132D97">
        <w:rPr>
          <w:rFonts w:ascii="Times New Roman" w:hAnsi="Times New Roman"/>
          <w:sz w:val="28"/>
          <w:szCs w:val="28"/>
          <w:lang w:val="en-US"/>
        </w:rPr>
        <w:t>K</w:t>
      </w:r>
      <w:proofErr w:type="spellStart"/>
      <w:r w:rsidRPr="00132D97">
        <w:rPr>
          <w:rFonts w:ascii="Times New Roman" w:hAnsi="Times New Roman"/>
          <w:sz w:val="28"/>
          <w:szCs w:val="28"/>
        </w:rPr>
        <w:t>ласс</w:t>
      </w:r>
      <w:proofErr w:type="spellEnd"/>
      <w:r w:rsidRPr="00132D97">
        <w:rPr>
          <w:rFonts w:ascii="Times New Roman" w:hAnsi="Times New Roman"/>
          <w:sz w:val="28"/>
          <w:szCs w:val="28"/>
        </w:rPr>
        <w:t xml:space="preserve"> для организации видеоуроков в дистанционном режиме, отработке изучаемого материала, участия детей в дистанционных олимпиадах, конкурсах, викторинах.</w:t>
      </w:r>
    </w:p>
    <w:p w14:paraId="55A5D008" w14:textId="23A2320B" w:rsidR="00210F1A" w:rsidRPr="00132D97" w:rsidRDefault="00210F1A" w:rsidP="00132D97">
      <w:pPr>
        <w:jc w:val="both"/>
        <w:rPr>
          <w:rFonts w:ascii="Times New Roman" w:hAnsi="Times New Roman"/>
          <w:sz w:val="28"/>
          <w:szCs w:val="28"/>
        </w:rPr>
      </w:pPr>
      <w:r w:rsidRPr="00132D97">
        <w:rPr>
          <w:rFonts w:ascii="Times New Roman" w:hAnsi="Times New Roman"/>
          <w:sz w:val="28"/>
          <w:szCs w:val="28"/>
        </w:rPr>
        <w:t xml:space="preserve">Данные ресурсы помогают повышать вовлеченность и заинтересованность детей к изучению математики, анализировать результаты и вместе с детьми строить их индивидуальный образовательный маршрут. </w:t>
      </w:r>
    </w:p>
    <w:p w14:paraId="6A57AAFD" w14:textId="0D0332A2" w:rsidR="00132D97" w:rsidRPr="00132D97" w:rsidRDefault="00132D97" w:rsidP="00132D97">
      <w:pPr>
        <w:ind w:firstLine="708"/>
        <w:jc w:val="both"/>
        <w:rPr>
          <w:rFonts w:ascii="Times New Roman" w:eastAsia="Calibri" w:hAnsi="Times New Roman"/>
          <w:color w:val="auto"/>
          <w:sz w:val="28"/>
          <w:szCs w:val="28"/>
          <w:lang w:eastAsia="en-US"/>
        </w:rPr>
      </w:pPr>
      <w:r w:rsidRPr="00132D97">
        <w:rPr>
          <w:rFonts w:ascii="Times New Roman" w:eastAsia="Calibri" w:hAnsi="Times New Roman"/>
          <w:sz w:val="28"/>
          <w:szCs w:val="28"/>
          <w:shd w:val="clear" w:color="auto" w:fill="FFFFFF"/>
          <w:lang w:eastAsia="en-US"/>
        </w:rPr>
        <w:t xml:space="preserve">Во многом в мотивации помогают и формы совместного творчества, включаемые в урок: «мозговой штурм», интеллектуальные командные игры, групповая исследовательская работа. Отдельные уроки провожу в форме соревнований, путешествий, практикумов. </w:t>
      </w:r>
    </w:p>
    <w:p w14:paraId="20668D24" w14:textId="1516F002" w:rsidR="00210F1A" w:rsidRPr="00132D97" w:rsidRDefault="00132D97" w:rsidP="00132D97">
      <w:pPr>
        <w:jc w:val="both"/>
        <w:rPr>
          <w:rFonts w:ascii="Times New Roman" w:eastAsia="Calibri" w:hAnsi="Times New Roman"/>
          <w:color w:val="auto"/>
          <w:sz w:val="28"/>
          <w:szCs w:val="28"/>
          <w:lang w:eastAsia="en-US"/>
        </w:rPr>
      </w:pPr>
      <w:r w:rsidRPr="00132D97">
        <w:rPr>
          <w:rFonts w:ascii="Times New Roman" w:eastAsia="Calibri" w:hAnsi="Times New Roman"/>
          <w:color w:val="auto"/>
          <w:sz w:val="28"/>
          <w:szCs w:val="28"/>
          <w:lang w:eastAsia="en-US"/>
        </w:rPr>
        <w:t xml:space="preserve">Второй не менее важный принцип мотивации – это практика. Сегодня сложно мотивировать детей заданиями, далекими от реальной жизни. Очень важно разбирать с детьми задания актуальные, близкие к социальному опыту, которые позволяют им получить практические навыки и пригодятся в жизни: это и задачи на расчет жилищно-коммунальных услуг, расчет площадей для оклейки обоев или укладки линолеума, задачи прикладной геометрии и на выбор оптимального </w:t>
      </w:r>
      <w:r w:rsidRPr="00132D97">
        <w:rPr>
          <w:rFonts w:ascii="Times New Roman" w:eastAsia="Calibri" w:hAnsi="Times New Roman"/>
          <w:color w:val="auto"/>
          <w:sz w:val="28"/>
          <w:szCs w:val="28"/>
          <w:lang w:eastAsia="en-US"/>
        </w:rPr>
        <w:lastRenderedPageBreak/>
        <w:t>варианта типа 1-5  ОГЭ и другие.  Сегодня мне помогает в этом и курс «Финансовая грамотность», который я веду в 5-6 классе.</w:t>
      </w:r>
    </w:p>
    <w:p w14:paraId="5032A34E" w14:textId="7FFB4E3B" w:rsidR="00132D97" w:rsidRPr="00132D97" w:rsidRDefault="00132D97" w:rsidP="00132D97">
      <w:pPr>
        <w:ind w:firstLine="708"/>
        <w:jc w:val="both"/>
        <w:rPr>
          <w:rFonts w:ascii="Times New Roman" w:eastAsia="Calibri" w:hAnsi="Times New Roman"/>
          <w:color w:val="auto"/>
          <w:sz w:val="28"/>
          <w:szCs w:val="28"/>
          <w:lang w:eastAsia="en-US"/>
        </w:rPr>
      </w:pPr>
      <w:r w:rsidRPr="00132D97">
        <w:rPr>
          <w:rFonts w:ascii="Times New Roman" w:eastAsia="Calibri" w:hAnsi="Times New Roman"/>
          <w:color w:val="auto"/>
          <w:sz w:val="28"/>
          <w:szCs w:val="28"/>
          <w:lang w:eastAsia="en-US"/>
        </w:rPr>
        <w:t>И наконец третий принцип мотивации – свобода выбора. Стараюсь прислушиваться к мнению детей, предоставляю им свободу в выборе тем, источников литературы, домашнего задания, форм представления заданий. В этом мне помогают курсы внеурочной деятельности по предмету, которые я веду на протяжении нескольких лет: в пятом – шестом классах – это «Умникам и умницам», «Математическая мозаика», в 7-8 «В мире нестандартной математики», в 9 «Решение творческих и олимпиадных задач», в 10-11 «Практикум по решению задач повышенной сложности». Ученики обучаются в краевой заочной школе, повышают свои знания на очных сессиях в городе Перми.</w:t>
      </w:r>
    </w:p>
    <w:p w14:paraId="5FD44396" w14:textId="77777777" w:rsidR="00132D97" w:rsidRPr="00132D97" w:rsidRDefault="00132D97" w:rsidP="00132D97">
      <w:pPr>
        <w:ind w:firstLine="708"/>
        <w:jc w:val="both"/>
        <w:rPr>
          <w:rFonts w:ascii="Times New Roman" w:eastAsia="Calibri" w:hAnsi="Times New Roman"/>
          <w:color w:val="auto"/>
          <w:sz w:val="28"/>
          <w:szCs w:val="28"/>
          <w:lang w:eastAsia="en-US"/>
        </w:rPr>
      </w:pPr>
      <w:r w:rsidRPr="00132D97">
        <w:rPr>
          <w:rFonts w:ascii="Times New Roman" w:eastAsia="Calibri" w:hAnsi="Times New Roman"/>
          <w:color w:val="auto"/>
          <w:sz w:val="28"/>
          <w:szCs w:val="28"/>
          <w:lang w:eastAsia="en-US"/>
        </w:rPr>
        <w:t xml:space="preserve">Таким образом, следуя вышеперечисленным принципам, стараюсь создать основу для внутренней мотивации своих учеников, повлиять на развитие у ребят смысловой сферы, сознательного отношения к учебе и своей жизни.  </w:t>
      </w:r>
    </w:p>
    <w:p w14:paraId="2C0240EA" w14:textId="77777777" w:rsidR="00132D97" w:rsidRPr="00564ED4" w:rsidRDefault="00132D97" w:rsidP="00132D97">
      <w:pPr>
        <w:jc w:val="both"/>
        <w:rPr>
          <w:rFonts w:ascii="Times New Roman" w:hAnsi="Times New Roman"/>
          <w:sz w:val="28"/>
          <w:szCs w:val="28"/>
        </w:rPr>
      </w:pPr>
    </w:p>
    <w:p w14:paraId="625E1E32" w14:textId="77777777" w:rsidR="00210F1A" w:rsidRPr="00210F1A" w:rsidRDefault="00210F1A" w:rsidP="00132D97">
      <w:pPr>
        <w:jc w:val="both"/>
        <w:rPr>
          <w:rFonts w:ascii="Times New Roman" w:eastAsia="Calibri" w:hAnsi="Times New Roman"/>
          <w:bCs/>
          <w:color w:val="auto"/>
          <w:sz w:val="28"/>
          <w:szCs w:val="28"/>
          <w:lang w:eastAsia="en-US"/>
        </w:rPr>
      </w:pPr>
    </w:p>
    <w:p w14:paraId="2E97B28D" w14:textId="77777777" w:rsidR="00210F1A" w:rsidRDefault="00210F1A" w:rsidP="00132D97">
      <w:pPr>
        <w:ind w:firstLine="708"/>
        <w:jc w:val="both"/>
        <w:rPr>
          <w:rFonts w:ascii="Times New Roman" w:hAnsi="Times New Roman"/>
          <w:sz w:val="28"/>
          <w:szCs w:val="28"/>
        </w:rPr>
      </w:pPr>
    </w:p>
    <w:p w14:paraId="47F392B5" w14:textId="2B9D59B3" w:rsidR="00210F1A" w:rsidRPr="00564ED4" w:rsidRDefault="00210F1A" w:rsidP="00132D97">
      <w:pPr>
        <w:ind w:firstLine="708"/>
        <w:jc w:val="both"/>
        <w:rPr>
          <w:rFonts w:ascii="Times New Roman" w:hAnsi="Times New Roman"/>
          <w:sz w:val="28"/>
          <w:szCs w:val="28"/>
        </w:rPr>
      </w:pPr>
      <w:r w:rsidRPr="00564ED4">
        <w:rPr>
          <w:rFonts w:ascii="Times New Roman" w:hAnsi="Times New Roman"/>
          <w:sz w:val="28"/>
          <w:szCs w:val="28"/>
        </w:rPr>
        <w:t xml:space="preserve"> </w:t>
      </w:r>
    </w:p>
    <w:p w14:paraId="5996664A" w14:textId="664FFC3F" w:rsidR="004B5464" w:rsidRDefault="004B5464" w:rsidP="00132D97">
      <w:pPr>
        <w:pStyle w:val="a8"/>
        <w:spacing w:before="6"/>
        <w:jc w:val="both"/>
        <w:rPr>
          <w:b/>
          <w:sz w:val="27"/>
        </w:rPr>
      </w:pPr>
    </w:p>
    <w:p w14:paraId="01000000" w14:textId="77777777" w:rsidR="003D61DB" w:rsidRDefault="003D61DB" w:rsidP="00132D97">
      <w:pPr>
        <w:spacing w:before="210" w:after="75"/>
        <w:jc w:val="both"/>
        <w:rPr>
          <w:rFonts w:ascii="Verdana" w:hAnsi="Verdana"/>
          <w:sz w:val="18"/>
          <w:highlight w:val="white"/>
        </w:rPr>
      </w:pPr>
    </w:p>
    <w:sectPr w:rsidR="003D61DB">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XO Thames">
    <w:panose1 w:val="02020603050405020304"/>
    <w:charset w:val="CC"/>
    <w:family w:val="roman"/>
    <w:pitch w:val="variable"/>
    <w:sig w:usb0="800002FF" w:usb1="0000084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DB"/>
    <w:rsid w:val="00132D97"/>
    <w:rsid w:val="00210F1A"/>
    <w:rsid w:val="00304893"/>
    <w:rsid w:val="003D61DB"/>
    <w:rsid w:val="004B5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5C74"/>
  <w15:docId w15:val="{03A2730B-88E5-4910-85FF-FDD27FEB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character" w:customStyle="1" w:styleId="50">
    <w:name w:val="Заголовок 5 Знак"/>
    <w:link w:val="5"/>
    <w:rPr>
      <w:b/>
      <w:sz w:val="22"/>
    </w:rPr>
  </w:style>
  <w:style w:type="paragraph" w:customStyle="1" w:styleId="14">
    <w:name w:val="Основной шрифт абзаца1"/>
  </w:style>
  <w:style w:type="character" w:customStyle="1" w:styleId="11">
    <w:name w:val="Заголовок 1 Знак"/>
    <w:link w:val="10"/>
    <w:rPr>
      <w:b/>
      <w:sz w:val="32"/>
    </w:rPr>
  </w:style>
  <w:style w:type="paragraph" w:customStyle="1" w:styleId="23">
    <w:name w:val="Гиперссылка2"/>
    <w:link w:val="a3"/>
    <w:rPr>
      <w:color w:val="0000FF"/>
      <w:u w:val="single"/>
    </w:rPr>
  </w:style>
  <w:style w:type="character" w:styleId="a3">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5">
    <w:name w:val="toc 1"/>
    <w:next w:val="a"/>
    <w:link w:val="16"/>
    <w:uiPriority w:val="39"/>
    <w:rPr>
      <w:b/>
      <w:sz w:val="28"/>
    </w:rPr>
  </w:style>
  <w:style w:type="character" w:customStyle="1" w:styleId="16">
    <w:name w:val="Оглавление 1 Знак"/>
    <w:link w:val="15"/>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17">
    <w:name w:val="Обычный1"/>
    <w:link w:val="18"/>
  </w:style>
  <w:style w:type="character" w:customStyle="1" w:styleId="18">
    <w:name w:val="Обычный1"/>
    <w:link w:val="17"/>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i/>
    </w:rPr>
  </w:style>
  <w:style w:type="paragraph" w:customStyle="1" w:styleId="toc10">
    <w:name w:val="toc 10"/>
    <w:next w:val="a"/>
    <w:link w:val="toc100"/>
    <w:uiPriority w:val="39"/>
    <w:pPr>
      <w:ind w:left="1800"/>
    </w:pPr>
    <w:rPr>
      <w:sz w:val="28"/>
    </w:rPr>
  </w:style>
  <w:style w:type="character" w:customStyle="1" w:styleId="toc100">
    <w:name w:val="toc 10"/>
    <w:link w:val="toc10"/>
    <w:rPr>
      <w:sz w:val="28"/>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 w:type="paragraph" w:styleId="a8">
    <w:name w:val="Body Text"/>
    <w:basedOn w:val="a"/>
    <w:link w:val="a9"/>
    <w:uiPriority w:val="1"/>
    <w:qFormat/>
    <w:rsid w:val="004B5464"/>
    <w:pPr>
      <w:widowControl w:val="0"/>
      <w:autoSpaceDE w:val="0"/>
      <w:autoSpaceDN w:val="0"/>
    </w:pPr>
    <w:rPr>
      <w:rFonts w:ascii="Times New Roman" w:hAnsi="Times New Roman"/>
      <w:color w:val="auto"/>
      <w:sz w:val="28"/>
      <w:szCs w:val="28"/>
      <w:lang w:eastAsia="en-US"/>
    </w:rPr>
  </w:style>
  <w:style w:type="character" w:customStyle="1" w:styleId="a9">
    <w:name w:val="Основной текст Знак"/>
    <w:basedOn w:val="a0"/>
    <w:link w:val="a8"/>
    <w:uiPriority w:val="1"/>
    <w:rsid w:val="004B5464"/>
    <w:rPr>
      <w:rFonts w:ascii="Times New Roman" w:hAnsi="Times New Roman"/>
      <w:color w:val="auto"/>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lussy8101@gmail.com</cp:lastModifiedBy>
  <cp:revision>3</cp:revision>
  <dcterms:created xsi:type="dcterms:W3CDTF">2023-05-11T18:50:00Z</dcterms:created>
  <dcterms:modified xsi:type="dcterms:W3CDTF">2023-05-12T00:23:00Z</dcterms:modified>
</cp:coreProperties>
</file>