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71" w:rsidRDefault="00BB1371" w:rsidP="00CD6DA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BB1371" w:rsidRDefault="00BB1371" w:rsidP="00CD6DA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BB1371">
        <w:rPr>
          <w:rFonts w:ascii="Times New Roman" w:eastAsia="Times New Roman" w:hAnsi="Times New Roman" w:cs="Times New Roman"/>
          <w:b/>
          <w:bCs/>
          <w:noProof/>
          <w:color w:val="191919"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User\Desktop\рп герцан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герцан 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1371" w:rsidRDefault="00BB1371" w:rsidP="00CD6DA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BB1371" w:rsidRDefault="00BB1371" w:rsidP="00CD6DA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BB1371" w:rsidRDefault="00BB1371" w:rsidP="00CD6DA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BB1371" w:rsidRDefault="00BB1371" w:rsidP="00CD6DA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BB1371" w:rsidRDefault="00BB1371" w:rsidP="00CD6DA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CD6DAA" w:rsidRPr="00CD6DAA" w:rsidRDefault="00CD6DAA" w:rsidP="00CD6DAA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br/>
        <w:t>Пояснительная записка.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Цели и задачи учебного предмета.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Начальное экономическое образование является одним из факторов, оказывающих влияние на становление личности ребёнка в его отношении к материальным и духовным ценностям. Реальность нашего времени требует, чтобы уже младший школьник знал, что такое потребности и ограниченность возможностей их удовлетворения, умел делать осознанный выбор, представлял назначение денег, понимал, из чего складывается бюджет семьи, что такое цена товара и от чего она зависит, как создаётся богатство, как им возможно распорядиться. Поэтому очень важно именно в это время правильно преподнести детям ту экономическую информацию, с которой они сталкиваются в реальной жизни.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Курс экономики в начальной школе носит пропедевтический характер и подготавливает младших школьников к изучению экономического компонента предметов «Обществознание», «География», «Технология», «История», «Экономика» в основной школе.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Отбор содержания факультативного курса подчиняется следующим принципам.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1. Учёт наглядно-образного характера мышления младших школьников. В содержание программы по экономике вошли те явления, с которыми учащиеся уже встречались в жизни. Это позволяет решить задачу актуализации их жизненного опыта.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2. Ориентация на потребности ребёнка младшего школьного возраста и его интерес к разным сферам социальной жизни. В связи с этим одной из важных задач программы является развитие ценностных ориентаций в экономической сфере.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3. Преемственность и перспективность. В процессе изучения программы по экономике у младших школьников закладываются предпосылки для развития экономического мышления, необходимого для ориентации в современных рыночных условиях жизни, создаются условия для приобретения ими элементарных экономических представлений, на базе которых в основной и старшей школе формируются экономические понятия.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 учётом специфики младшего школьного возраста основной целью обучения экономике учащихся младших классов является формирование начальных представлений об окружающих экономических условиях жизни и деятельности людей.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Для реализации поставленной цели предлагается факультативный курс «Экономика: первые шаги» для учащихся 1–4 классов.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2. Общая характеристика курса.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Логика программы факультативного курса представляет собой систему содержательных линий. Она построена таким образом, что каждая предыдущая тема является основой для изучения последующих. Программа раскрывает содержание факультатива «Экономика: первые шаги», её изучение даёт возможность: — формировать у учащихся представление об экономике как сфере деятельности человека, связанной с проблемой удовлетворения его потребностей;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—обеспечивать осознание младшими школьниками взаимосвязи труда человека с его результатами, приложенных усилий с успешностью деятельности;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—развивать основы потребительской культуры;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—расширять активный словарь учащихся, включая в него экономические термины;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—способствовать освоению на информационном и эмпирическом уровне новых социальных ролей — «покупатель», «потребитель» — и функций, их характеризующих;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—формировать бережливость, экономность, трудолюбие, щедрость;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—показать необходимость человеческих знаний и образования для формирования нового информационного общества и создания инновационной экономики.</w:t>
      </w:r>
    </w:p>
    <w:p w:rsidR="00CD6DAA" w:rsidRPr="00CD6DAA" w:rsidRDefault="00CD6DAA" w:rsidP="00CD6DAA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Место курса в учебном плане.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Программой предусмотрено проведение занятий по экономике во внеурочной деятельности во  2 классах — 1 час в неделю, всего 34 ч.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4. Ценностные ориентиры содержания факультатива.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процессе экономического образования учащиеся получают представления о богатстве окружающего мира, воплощённом в природе, искусстве, результатах труда людей. Младшие школьники начинают осознавать зависимость благосостояния общества и человека, удовлетворения его потребностей от уровня образования, от качества труда, познают значение природных богатств для человека, проникаются бережным отношением к природе и всем видам ресурсов, подходят к пониманию роли денег как оценки результата труда людей.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5. </w:t>
      </w:r>
      <w:r w:rsidRPr="00CD6D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  освоения учебного  предмета.</w:t>
      </w: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 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Личностные, </w:t>
      </w:r>
      <w:proofErr w:type="spellStart"/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метапредметные</w:t>
      </w:r>
      <w:proofErr w:type="spellEnd"/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 xml:space="preserve"> и предметные </w:t>
      </w: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результаты освоения курса: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При изучении курса ученики получают знания о семье как экономической единице общества, о важности взаимопомощи, поддержки между членами семьи при решении экономических вопросов. Учащиеся узнают, что представляют собой такие качества личности, как экономность, бережливость. Изучая тему «Труд», школьники осознают, как важно бережно относиться к вещам, так как они представляют собой продукт труда многих людей. Таким образом, актуализируются их представления о бережливости, об аккуратности, уважении к человеческому труду. Тема «Богатство и бедность» поднимает вопросы этики: отношение к богатству и милосердию. Учащиеся понимают, как важно заботиться не только о себе, но и о своих близких (и о членах своей семьи, и о тех, кто рядом и нуждается в помощи).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Метапредметные</w:t>
      </w:r>
      <w:proofErr w:type="spellEnd"/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результаты представлены в содержании курса в разделе «Универсальные учебные действия».</w:t>
      </w:r>
    </w:p>
    <w:p w:rsidR="00CD6DAA" w:rsidRPr="00CD6DAA" w:rsidRDefault="00CD6DAA" w:rsidP="00CD6DA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Предметные результаты обучения отражены в содержании программы.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Содержание программы 2 класс (34 часа)</w:t>
      </w:r>
    </w:p>
    <w:tbl>
      <w:tblPr>
        <w:tblW w:w="12015" w:type="dxa"/>
        <w:tblInd w:w="-1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4"/>
        <w:gridCol w:w="301"/>
      </w:tblGrid>
      <w:tr w:rsidR="00CD6DAA" w:rsidRPr="00CD6DAA" w:rsidTr="00CD6DAA">
        <w:tc>
          <w:tcPr>
            <w:tcW w:w="1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ind w:left="176" w:hanging="142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49b7d12a29a3fb697fef05eca56c3f76341f2362"/>
            <w:bookmarkStart w:id="2" w:name="0"/>
            <w:bookmarkEnd w:id="1"/>
            <w:bookmarkEnd w:id="2"/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Жила – была денежка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бы люди бы люди всё делали сами. Натуральное хозяйство, то в котором люди делают все необходимые вещи своими руками. Как появились ремесла – умения людей изготавливать различные вещи.  Необходимость обмена. Бартер. Как появились деньги. Монеты – металлические деньги. Две стороны монет: аверс – лицевая сторона монеты, реверс – оборотная. Купюры – бумажные деньги. Рубли и копейки  - деньги России. Валюта – иностранные деньги. Доллар -  валюта США, евро – валюта стран </w:t>
            </w:r>
            <w:proofErr w:type="gramStart"/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Евросоюза .</w:t>
            </w:r>
            <w:proofErr w:type="gramEnd"/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 валюты показывает, сколько рублей стоит доллар, евро.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действия:        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раскрывать причины возникновения денег.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 различать российские и иностранные деньги.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и игровая деятельность: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- </w:t>
            </w: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страны Натурального хозяйства;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-</w:t>
            </w: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 денег страны Экономики;</w:t>
            </w:r>
          </w:p>
          <w:p w:rsidR="00CD6DAA" w:rsidRPr="00CD6DAA" w:rsidRDefault="00CD6DAA" w:rsidP="00CD6DAA">
            <w:pPr>
              <w:spacing w:after="0" w:line="240" w:lineRule="auto"/>
              <w:ind w:left="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игра «Путешествие в страну </w:t>
            </w:r>
            <w:proofErr w:type="spellStart"/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Обмению</w:t>
            </w:r>
            <w:proofErr w:type="spellEnd"/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D6DAA" w:rsidRPr="00CD6DAA" w:rsidRDefault="00CD6DAA" w:rsidP="00CD6DAA">
            <w:pPr>
              <w:spacing w:after="0" w:line="0" w:lineRule="atLeast"/>
              <w:ind w:left="3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рассматривание коллекций разных монет.</w:t>
            </w:r>
          </w:p>
        </w:tc>
      </w:tr>
      <w:tr w:rsidR="00CD6DAA" w:rsidRPr="00CD6DAA" w:rsidTr="00CD6DAA">
        <w:trPr>
          <w:trHeight w:val="3080"/>
        </w:trPr>
        <w:tc>
          <w:tcPr>
            <w:tcW w:w="1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ind w:left="720" w:hanging="68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нужно  для жизни</w:t>
            </w:r>
          </w:p>
          <w:p w:rsidR="00CD6DAA" w:rsidRPr="00CD6DAA" w:rsidRDefault="00CD6DAA" w:rsidP="00CD6DAA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Потребности — это всё то, что требуется для жизни. Естественные потребности, характерные для всего живого: в пище, воде, тепле, безопасности (на примере домашних питомцев).</w:t>
            </w:r>
          </w:p>
          <w:p w:rsidR="00CD6DAA" w:rsidRPr="00CD6DAA" w:rsidRDefault="00CD6DAA" w:rsidP="00CD6DAA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Культурные потребности, характерные только для человека: общение, образование, проявление своих интересов.</w:t>
            </w:r>
          </w:p>
          <w:p w:rsidR="00CD6DAA" w:rsidRPr="00CD6DAA" w:rsidRDefault="00CD6DAA" w:rsidP="00CD6DAA">
            <w:pPr>
              <w:spacing w:after="0" w:line="240" w:lineRule="auto"/>
              <w:ind w:firstLine="1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Потребности и желания людей разного возраста, имеющих разные условия жизни и профессии.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191919"/>
                <w:lang w:eastAsia="ru-RU"/>
              </w:rPr>
              <w:t>        Универсальные учебные действия: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—различать потребности по видам;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—определять потребности домашних питомцев;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—формулировать свои потребности.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191919"/>
                <w:lang w:eastAsia="ru-RU"/>
              </w:rPr>
              <w:t>        Практическая и игровая деятельность: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—игры: «Собираемся в поход», «Собери портфель»;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—рисование на тему «Что я возьму с собой на необитаемый остров».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D6DAA" w:rsidRPr="00CD6DAA" w:rsidTr="00CD6DAA">
        <w:tc>
          <w:tcPr>
            <w:tcW w:w="1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Хочу, могу и надо</w:t>
            </w:r>
          </w:p>
          <w:p w:rsidR="00CD6DAA" w:rsidRPr="00CD6DAA" w:rsidRDefault="00CD6DAA" w:rsidP="00CD6DAA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Желания как первый шаг появления культурных потребностей, усилия человека, направленные на их достижение.</w:t>
            </w:r>
          </w:p>
          <w:p w:rsidR="00CD6DAA" w:rsidRPr="00CD6DAA" w:rsidRDefault="00CD6DAA" w:rsidP="00CD6DAA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Безграничность человеческих желаний и невозможность исполнить все желания. Желания (потребности) членов семьи, которые удовлетворяются в первую очередь. Ценность желаний, направленных на других людей (из таких желаний рождаются открытия и изобретения). Как можно помочь своим близким в исполнении их желаний (сделать подарок к празднику своими руками, отказаться от своего желания в пользу желания близкого, если оно важнее).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191919"/>
                <w:lang w:eastAsia="ru-RU"/>
              </w:rPr>
              <w:t>        Универсальные учебные действия: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—определять потребности своих близких;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—оценивать свои желания и возможности их реализации.</w:t>
            </w:r>
          </w:p>
          <w:p w:rsidR="00CD6DAA" w:rsidRPr="00CD6DAA" w:rsidRDefault="00CD6DAA" w:rsidP="00CD6D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191919"/>
                <w:lang w:eastAsia="ru-RU"/>
              </w:rPr>
              <w:t>        Практическая и игровая деятельность:</w:t>
            </w:r>
          </w:p>
          <w:p w:rsidR="00CD6DAA" w:rsidRPr="00CD6DAA" w:rsidRDefault="00CD6DAA" w:rsidP="00CD6DA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—рисование на темы «Мои желания», «Что я изобрету для того, чтобы помочь людям?»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D6DAA" w:rsidRPr="00CD6DAA" w:rsidTr="00CD6DAA">
        <w:tc>
          <w:tcPr>
            <w:tcW w:w="1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товары и услуги исполняют желания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D6DAA" w:rsidRPr="00CD6DAA" w:rsidRDefault="00CD6DAA" w:rsidP="00CD6D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Многие желания и потребности человек может исполнить (удовлетворить) с помощью товаров. Товары — предметы, вещи, продукты питания, которые мы можем купить. Продовольственные  (пища и питьё) и промышленные (одежда, обувь, мебель, игрушки и др.).  Товары приобретают в магазинах, на рынке, на ярмарке.</w:t>
      </w:r>
    </w:p>
    <w:p w:rsidR="00CD6DAA" w:rsidRPr="00CD6DAA" w:rsidRDefault="00CD6DAA" w:rsidP="00CD6D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Продавец — профессия человека, который продаёт товары. Покупатель — человек, покупающий товары.</w:t>
      </w:r>
    </w:p>
    <w:p w:rsidR="00CD6DAA" w:rsidRPr="00CD6DAA" w:rsidRDefault="00CD6DAA" w:rsidP="00CD6D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Многие потребности человека удовлетворяются не товарами, а услугами (получение образования, сохранение здоровья, быстрое перемещение и т. п.). Услуги — действия, которые оказывают человеку различные люди и организации (учреждения). Человек обращается за услугами в дом быта, школу, больницу, поликлинику, на почту и др.</w:t>
      </w:r>
    </w:p>
    <w:p w:rsidR="00CD6DAA" w:rsidRPr="00CD6DAA" w:rsidRDefault="00CD6DAA" w:rsidP="00CD6D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Школа  как учреждение, которое предоставляет образовательные услуги и удовлетворяет потребности людей в образовании. Важность школы и образовательных услуг в жизни человека. Какие мечты и желания человека помогает исполнить образование.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        </w:t>
      </w:r>
      <w:r w:rsidRPr="00CD6DAA">
        <w:rPr>
          <w:rFonts w:ascii="Times New Roman" w:eastAsia="Times New Roman" w:hAnsi="Times New Roman" w:cs="Times New Roman"/>
          <w:b/>
          <w:bCs/>
          <w:color w:val="191919"/>
          <w:lang w:eastAsia="ru-RU"/>
        </w:rPr>
        <w:t>Универсальные учебные действия: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—соотносить виды товаров и место их приобретения;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—различать товары и услуги: понимать разницу между ними;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—кратко характеризовать функции различных учреждений, оказывающих населению услуги.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191919"/>
          <w:lang w:eastAsia="ru-RU"/>
        </w:rPr>
        <w:t>        Практическая и игровая деятельность: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—изготовление изделий из природного материала для подарка;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—игры: «Парикмахерская», «Больница», «Школа», «Супермаркет», «Ярмарка»;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—экскурсия в магазин;</w:t>
      </w:r>
    </w:p>
    <w:p w:rsidR="00CD6DAA" w:rsidRPr="00CD6DAA" w:rsidRDefault="00CD6DAA" w:rsidP="00CD6D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color w:val="191919"/>
          <w:lang w:eastAsia="ru-RU"/>
        </w:rPr>
        <w:t> - проект «Как товары услуги исполнят твои желания»</w:t>
      </w:r>
    </w:p>
    <w:p w:rsidR="00CD6DAA" w:rsidRPr="00CD6DAA" w:rsidRDefault="00CD6DAA" w:rsidP="00CD6D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D6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Тематическое планирование</w:t>
      </w:r>
    </w:p>
    <w:tbl>
      <w:tblPr>
        <w:tblW w:w="12000" w:type="dxa"/>
        <w:tblInd w:w="-7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1590"/>
        <w:gridCol w:w="1103"/>
        <w:gridCol w:w="6837"/>
        <w:gridCol w:w="1833"/>
      </w:tblGrid>
      <w:tr w:rsidR="00CD6DAA" w:rsidRPr="00CD6DAA" w:rsidTr="00CD6DAA">
        <w:trPr>
          <w:trHeight w:val="11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e9ea25bf6acb69b0a4842a8b5b4850426ddd86c5"/>
            <w:bookmarkStart w:id="4" w:name="1"/>
            <w:bookmarkEnd w:id="3"/>
            <w:bookmarkEnd w:id="4"/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план у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факт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Колличество</w:t>
            </w:r>
            <w:proofErr w:type="spellEnd"/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ind w:left="72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Жила – была денежка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Натуральное хозяйство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ремёсла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бартер?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появились деньги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Монеты – металлические деньги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Купюры – бумажные деньги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Рубли и копейки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– иностранные деньги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ind w:left="72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нужно  для жизни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Потребности. Виды потребностей.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потребности. Игра «Собери портфель»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Культурные потребности.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потребности.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Разновозрастные потребности. Игра «Собираемся в поход»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формулировать свои потребности. Почему все потребности нельзя удовлетворить?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Соотносим свои потребности с потребностями своей семьи. Рисунки «Что я возьму с собой на необитаемый остров»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потребность в образовании – одна из важнейших потребностей человека.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Хочу, могу и надо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Желания как первый шаг появления культурных потребностей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Безграничность человеческих желаний и невозможность исполнить все желания.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Желания членов твоей семьи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Желания  рождают открытия и изобретения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«Что я изобрету для того, чтобы помочь людям»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помочь своим близким в исполнении желаний.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к празднику своими руками.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оценивать свои желания и возможности.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«Помоги близкому в исполнении»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«Мои желания».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товары и услуги исполняют желания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желаний и потребностей с помощью товаров.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Продовольственные товары.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товары.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приобретаются товары. Игра «Супермаркет»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Продавец и покупатель. Экскурсия в магазин.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Услуга. Кто оказывает услуги?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услуги. Игра «Школа»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rPr>
          <w:trHeight w:val="4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 – 28.05 (резерв)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«Как товары и услуги исполняют твои желания»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6DAA" w:rsidRPr="00CD6DAA" w:rsidTr="00CD6DA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A" w:rsidRPr="00CD6DAA" w:rsidRDefault="00CD6DAA" w:rsidP="00CD6DA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D6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:rsidR="00217A59" w:rsidRDefault="00217A59"/>
    <w:sectPr w:rsidR="0021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E7081"/>
    <w:multiLevelType w:val="multilevel"/>
    <w:tmpl w:val="BC20D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AA"/>
    <w:rsid w:val="00217A59"/>
    <w:rsid w:val="006446F6"/>
    <w:rsid w:val="00BB1371"/>
    <w:rsid w:val="00C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5318"/>
  <w15:docId w15:val="{189E5311-BFAF-441F-AC89-CA84A71D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2023-02-17T11:34:00Z</dcterms:created>
  <dcterms:modified xsi:type="dcterms:W3CDTF">2023-02-17T11:34:00Z</dcterms:modified>
</cp:coreProperties>
</file>