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</w:p>
    <w:p w:rsidR="00A92C3B" w:rsidRDefault="00A92C3B" w:rsidP="00A92C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A92C3B" w:rsidRDefault="00A92C3B" w:rsidP="00A92C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аудиторной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целостное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разрабатываться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ускоренного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704.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предназначен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четырехлетний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135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распределена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распределении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учтен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ступенчатый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сентябре–декабре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январе–мае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C3B" w:rsidRDefault="00A92C3B" w:rsidP="00A92C3B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C3B" w:rsidRDefault="00A92C3B" w:rsidP="00A92C3B">
      <w:pPr>
        <w:numPr>
          <w:ilvl w:val="0"/>
          <w:numId w:val="1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совокупности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величину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выделено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C3B" w:rsidRDefault="00A92C3B" w:rsidP="00A92C3B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92C3B" w:rsidRDefault="00A92C3B" w:rsidP="00A92C3B">
      <w:pPr>
        <w:numPr>
          <w:ilvl w:val="0"/>
          <w:numId w:val="2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2999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сентябре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октябре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формируемой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«Обществознание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естествознание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Окружающий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2C3B" w:rsidRDefault="00A92C3B" w:rsidP="00A92C3B">
      <w:pPr>
        <w:numPr>
          <w:ilvl w:val="0"/>
          <w:numId w:val="3"/>
        </w:numPr>
        <w:tabs>
          <w:tab w:val="left" w:pos="720"/>
        </w:tabs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32.1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отказались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достигается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C3B" w:rsidRDefault="00A92C3B" w:rsidP="00A92C3B">
      <w:pPr>
        <w:numPr>
          <w:ilvl w:val="0"/>
          <w:numId w:val="4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«Математическая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92C3B" w:rsidRDefault="00A92C3B" w:rsidP="00A92C3B">
      <w:pPr>
        <w:numPr>
          <w:ilvl w:val="0"/>
          <w:numId w:val="4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«Окружающий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«Безопасность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Интернет»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92C3B" w:rsidRDefault="00A92C3B" w:rsidP="00A92C3B">
      <w:pPr>
        <w:numPr>
          <w:ilvl w:val="0"/>
          <w:numId w:val="4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«Азбука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графики»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виртуальные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путешествия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92C3B" w:rsidRDefault="00A92C3B" w:rsidP="00A92C3B">
      <w:pPr>
        <w:numPr>
          <w:ilvl w:val="0"/>
          <w:numId w:val="4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«Труд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«ИКТ»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наполняемости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формируемая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C3B" w:rsidRDefault="00A92C3B" w:rsidP="00A92C3B">
      <w:pPr>
        <w:numPr>
          <w:ilvl w:val="0"/>
          <w:numId w:val="5"/>
        </w:numPr>
        <w:tabs>
          <w:tab w:val="left" w:pos="720"/>
        </w:tabs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отводимых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C3B" w:rsidRDefault="00A92C3B" w:rsidP="00A92C3B">
      <w:pPr>
        <w:numPr>
          <w:ilvl w:val="0"/>
          <w:numId w:val="6"/>
        </w:numPr>
        <w:spacing w:beforeAutospacing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Предметная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2,3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numPr>
          <w:ilvl w:val="0"/>
          <w:numId w:val="5"/>
        </w:numPr>
        <w:tabs>
          <w:tab w:val="left" w:pos="720"/>
        </w:tabs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Суммарный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1,5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дублируется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14.00.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заучивание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стихотворений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Гигиеническими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372,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«Положением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2-4-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изучаемому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4"/>
        <w:gridCol w:w="1239"/>
        <w:gridCol w:w="5146"/>
      </w:tblGrid>
      <w:tr w:rsidR="00A92C3B" w:rsidTr="00A92C3B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A92C3B" w:rsidTr="00A92C3B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A92C3B" w:rsidTr="00A92C3B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«Плавание»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2-3-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журнале</w:t>
            </w:r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Становлюсь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думаю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  <w:tr w:rsidR="00A92C3B" w:rsidTr="00A92C3B"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92C3B" w:rsidRDefault="00A92C3B" w:rsidP="00A92C3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92C3B" w:rsidRDefault="00A92C3B" w:rsidP="00A92C3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7"/>
        <w:gridCol w:w="2524"/>
        <w:gridCol w:w="1130"/>
        <w:gridCol w:w="636"/>
        <w:gridCol w:w="636"/>
        <w:gridCol w:w="636"/>
        <w:gridCol w:w="1130"/>
      </w:tblGrid>
      <w:tr w:rsidR="00A92C3B" w:rsidTr="00A92C3B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A92C3B" w:rsidTr="00A92C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C3B" w:rsidRDefault="00A92C3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C3B" w:rsidRDefault="00A92C3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C3B" w:rsidRDefault="00A92C3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2C3B" w:rsidTr="00A92C3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A92C3B" w:rsidTr="00A92C3B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20</w:t>
            </w:r>
          </w:p>
        </w:tc>
      </w:tr>
      <w:tr w:rsidR="00A92C3B" w:rsidTr="00A92C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C3B" w:rsidRDefault="00A92C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16</w:t>
            </w:r>
          </w:p>
        </w:tc>
      </w:tr>
      <w:tr w:rsidR="00A92C3B" w:rsidTr="00A92C3B"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6</w:t>
            </w:r>
          </w:p>
        </w:tc>
      </w:tr>
      <w:tr w:rsidR="00A92C3B" w:rsidTr="00A92C3B"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(1)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4 (1)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16</w:t>
            </w:r>
          </w:p>
        </w:tc>
      </w:tr>
      <w:tr w:rsidR="00A92C3B" w:rsidTr="00A92C3B"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8</w:t>
            </w:r>
          </w:p>
        </w:tc>
      </w:tr>
      <w:tr w:rsidR="00A92C3B" w:rsidTr="00A92C3B"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A92C3B" w:rsidTr="00A92C3B"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4</w:t>
            </w:r>
          </w:p>
        </w:tc>
      </w:tr>
      <w:tr w:rsidR="00A92C3B" w:rsidTr="00A92C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C3B" w:rsidRDefault="00A92C3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4</w:t>
            </w:r>
          </w:p>
        </w:tc>
      </w:tr>
      <w:tr w:rsidR="00A92C3B" w:rsidTr="00A92C3B"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4</w:t>
            </w:r>
          </w:p>
        </w:tc>
      </w:tr>
      <w:tr w:rsidR="00A92C3B" w:rsidTr="00A92C3B"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8</w:t>
            </w:r>
          </w:p>
        </w:tc>
      </w:tr>
      <w:tr w:rsidR="00A92C3B" w:rsidTr="00A92C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87</w:t>
            </w:r>
          </w:p>
        </w:tc>
      </w:tr>
      <w:tr w:rsidR="00A92C3B" w:rsidTr="00A92C3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формируемая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</w:tr>
      <w:tr w:rsidR="00A92C3B" w:rsidTr="00A92C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  <w:lang w:val="ru-RU"/>
              </w:rPr>
            </w:pPr>
            <w:r>
              <w:rPr>
                <w:color w:val="0000FF"/>
                <w:lang w:val="ru-RU"/>
              </w:rPr>
              <w:t>2</w:t>
            </w:r>
          </w:p>
        </w:tc>
      </w:tr>
      <w:tr w:rsidR="00A92C3B" w:rsidTr="00A92C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lang w:val="ru-RU"/>
              </w:rPr>
              <w:t>Математика и информатика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C3B" w:rsidRDefault="00A92C3B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C3B" w:rsidRDefault="00A92C3B"/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2C3B" w:rsidRDefault="00A92C3B">
            <w:pPr>
              <w:rPr>
                <w:color w:val="0000FF"/>
              </w:rPr>
            </w:pPr>
          </w:p>
        </w:tc>
      </w:tr>
      <w:tr w:rsidR="00A92C3B" w:rsidTr="00A92C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90</w:t>
            </w:r>
          </w:p>
        </w:tc>
      </w:tr>
      <w:tr w:rsidR="00A92C3B" w:rsidTr="00A92C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допустимая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пятидневной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действующими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санитарными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правилами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b/>
                <w:bCs/>
                <w:color w:val="0000FF"/>
                <w:sz w:val="24"/>
                <w:szCs w:val="24"/>
              </w:rPr>
              <w:t>90</w:t>
            </w:r>
          </w:p>
        </w:tc>
      </w:tr>
      <w:tr w:rsidR="00A92C3B" w:rsidTr="00A92C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135</w:t>
            </w:r>
          </w:p>
        </w:tc>
      </w:tr>
      <w:tr w:rsidR="00A92C3B" w:rsidTr="00A92C3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653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  <w:lang w:val="ru-RU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2999</w:t>
            </w:r>
            <w:r>
              <w:rPr>
                <w:rFonts w:hAnsi="Times New Roman" w:cs="Times New Roman"/>
                <w:color w:val="0000FF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учетом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 xml:space="preserve"> 16 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часов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сентябре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октябре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)</w:t>
            </w:r>
          </w:p>
        </w:tc>
      </w:tr>
      <w:tr w:rsidR="00A92C3B" w:rsidTr="00A92C3B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rFonts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FF"/>
                <w:sz w:val="24"/>
                <w:szCs w:val="24"/>
              </w:rPr>
              <w:lastRenderedPageBreak/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FF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FF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A92C3B" w:rsidTr="00A92C3B">
        <w:trPr>
          <w:trHeight w:val="1297"/>
        </w:trPr>
        <w:tc>
          <w:tcPr>
            <w:tcW w:w="4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 №1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92C3B" w:rsidRDefault="00A92C3B">
            <w:pPr>
              <w:rPr>
                <w:color w:val="0000FF"/>
                <w:lang w:val="ru-RU"/>
              </w:rPr>
            </w:pPr>
            <w:r>
              <w:rPr>
                <w:rFonts w:hAnsi="Times New Roman" w:cs="Times New Roman"/>
                <w:color w:val="0000FF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FF"/>
                <w:sz w:val="24"/>
                <w:szCs w:val="24"/>
                <w:lang w:val="ru-RU"/>
              </w:rPr>
              <w:t>0</w:t>
            </w:r>
          </w:p>
        </w:tc>
      </w:tr>
    </w:tbl>
    <w:p w:rsidR="00A92C3B" w:rsidRDefault="00A92C3B" w:rsidP="00A92C3B"/>
    <w:p w:rsidR="00ED4A72" w:rsidRDefault="00ED4A72"/>
    <w:sectPr w:rsidR="00ED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4FA"/>
    <w:multiLevelType w:val="multilevel"/>
    <w:tmpl w:val="0006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E5CB0"/>
    <w:multiLevelType w:val="multilevel"/>
    <w:tmpl w:val="0BEE5C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A528B"/>
    <w:multiLevelType w:val="multilevel"/>
    <w:tmpl w:val="11FA52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14F7"/>
    <w:multiLevelType w:val="multilevel"/>
    <w:tmpl w:val="120214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D4B54"/>
    <w:multiLevelType w:val="multilevel"/>
    <w:tmpl w:val="1F6D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345F8"/>
    <w:multiLevelType w:val="multilevel"/>
    <w:tmpl w:val="2F9345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3B"/>
    <w:rsid w:val="00A92C3B"/>
    <w:rsid w:val="00E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3E97"/>
  <w15:chartTrackingRefBased/>
  <w15:docId w15:val="{5E47C2E9-3A3E-4B1E-959A-EFF9F26F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C3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1986</Words>
  <Characters>11326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2026-04-23T08:33:00Z</dcterms:created>
  <dcterms:modified xsi:type="dcterms:W3CDTF">2026-04-23T08:33:00Z</dcterms:modified>
</cp:coreProperties>
</file>